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rPr>
          <w:rFonts w:ascii="黑体" w:hAnsi="黑体" w:eastAsia="黑体" w:cs="宋体"/>
          <w:b/>
          <w:bCs/>
          <w:color w:val="003366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003366"/>
          <w:kern w:val="0"/>
          <w:sz w:val="30"/>
          <w:szCs w:val="30"/>
        </w:rPr>
        <w:t>江苏省</w:t>
      </w:r>
      <w:r>
        <w:rPr>
          <w:rFonts w:hint="eastAsia" w:ascii="黑体" w:hAnsi="黑体" w:eastAsia="黑体" w:cs="宋体"/>
          <w:b/>
          <w:bCs/>
          <w:color w:val="003366"/>
          <w:kern w:val="0"/>
          <w:sz w:val="30"/>
          <w:szCs w:val="30"/>
        </w:rPr>
        <w:t>怡</w:t>
      </w:r>
      <w:r>
        <w:rPr>
          <w:rFonts w:hint="eastAsia" w:ascii="黑体" w:hAnsi="黑体" w:eastAsia="黑体" w:cs="宋体"/>
          <w:b/>
          <w:bCs/>
          <w:color w:val="003366"/>
          <w:kern w:val="0"/>
          <w:sz w:val="30"/>
          <w:szCs w:val="30"/>
        </w:rPr>
        <w:t>达后勤服务有限公司</w:t>
      </w:r>
      <w:r>
        <w:rPr>
          <w:rFonts w:hint="eastAsia" w:ascii="黑体" w:hAnsi="黑体" w:eastAsia="黑体" w:cs="宋体"/>
          <w:b/>
          <w:bCs/>
          <w:color w:val="003366"/>
          <w:kern w:val="0"/>
          <w:sz w:val="30"/>
          <w:szCs w:val="30"/>
        </w:rPr>
        <w:t>2023</w:t>
      </w:r>
      <w:r>
        <w:rPr>
          <w:rFonts w:hint="eastAsia" w:ascii="黑体" w:hAnsi="黑体" w:eastAsia="黑体" w:cs="宋体"/>
          <w:b/>
          <w:bCs/>
          <w:color w:val="003366"/>
          <w:kern w:val="0"/>
          <w:sz w:val="30"/>
          <w:szCs w:val="30"/>
        </w:rPr>
        <w:t>年丰田柯斯达改装项目</w:t>
      </w:r>
    </w:p>
    <w:p>
      <w:pPr>
        <w:widowControl/>
        <w:shd w:val="clear" w:color="auto" w:fill="FFFFFF"/>
        <w:spacing w:line="600" w:lineRule="atLeast"/>
        <w:jc w:val="center"/>
        <w:rPr>
          <w:rFonts w:ascii="黑体" w:hAnsi="黑体" w:eastAsia="黑体" w:cs="宋体"/>
          <w:b/>
          <w:bCs/>
          <w:color w:val="003366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003366"/>
          <w:kern w:val="0"/>
          <w:sz w:val="30"/>
          <w:szCs w:val="30"/>
        </w:rPr>
        <w:t>（重新招标公告）</w:t>
      </w:r>
    </w:p>
    <w:p>
      <w:pPr>
        <w:widowControl/>
        <w:shd w:val="clear" w:color="auto" w:fill="FFFFFF"/>
        <w:spacing w:before="100" w:beforeAutospacing="1" w:line="389" w:lineRule="atLeast"/>
        <w:ind w:firstLine="475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项目名称：江苏省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怡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达后勤服务有限公司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2</w:t>
      </w:r>
      <w:r>
        <w:rPr>
          <w:rFonts w:ascii="黑体" w:hAnsi="黑体" w:eastAsia="黑体" w:cs="宋体"/>
          <w:color w:val="000000"/>
          <w:kern w:val="0"/>
          <w:sz w:val="24"/>
          <w:szCs w:val="24"/>
        </w:rPr>
        <w:t>023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年丰田柯斯达改装项目</w:t>
      </w:r>
    </w:p>
    <w:p>
      <w:pPr>
        <w:widowControl/>
        <w:shd w:val="clear" w:color="auto" w:fill="FFFFFF"/>
        <w:spacing w:before="100" w:beforeAutospacing="1" w:line="418" w:lineRule="atLeast"/>
        <w:ind w:firstLine="475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报名联系人：王老师</w:t>
      </w:r>
    </w:p>
    <w:p>
      <w:pPr>
        <w:widowControl/>
        <w:shd w:val="clear" w:color="auto" w:fill="FFFFFF"/>
        <w:spacing w:before="100" w:beforeAutospacing="1" w:line="418" w:lineRule="atLeast"/>
        <w:ind w:firstLine="475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联系电话：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13705193930</w:t>
      </w:r>
    </w:p>
    <w:p>
      <w:pPr>
        <w:widowControl/>
        <w:shd w:val="clear" w:color="auto" w:fill="FFFFFF"/>
        <w:spacing w:before="100" w:beforeAutospacing="1" w:line="418" w:lineRule="atLeast"/>
        <w:ind w:firstLine="480" w:firstLineChars="200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江苏省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怡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达后勤服务有限公司根据国家法律法规要求，拟以邀请招标方式选定“江苏省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怡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达后勤服务有限公司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2</w:t>
      </w:r>
      <w:r>
        <w:rPr>
          <w:rFonts w:ascii="黑体" w:hAnsi="黑体" w:eastAsia="黑体" w:cs="宋体"/>
          <w:color w:val="000000"/>
          <w:kern w:val="0"/>
          <w:sz w:val="24"/>
          <w:szCs w:val="24"/>
        </w:rPr>
        <w:t>023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年丰田柯斯达改装项目服务”的供应商，诚邀符合资质的投标人参与本招标采购项目。</w:t>
      </w:r>
    </w:p>
    <w:p>
      <w:pPr>
        <w:widowControl/>
        <w:shd w:val="clear" w:color="auto" w:fill="FFFFFF"/>
        <w:spacing w:before="100" w:beforeAutospacing="1" w:line="418" w:lineRule="atLeast"/>
        <w:ind w:firstLine="475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  <w:szCs w:val="24"/>
        </w:rPr>
        <w:t>一、项目简要说明</w:t>
      </w:r>
    </w:p>
    <w:p>
      <w:pPr>
        <w:widowControl/>
        <w:shd w:val="clear" w:color="auto" w:fill="FFFFFF"/>
        <w:spacing w:before="100" w:beforeAutospacing="1" w:line="418" w:lineRule="atLeast"/>
        <w:ind w:firstLine="475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江苏省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怡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达后勤服务有限公司因车辆改装需求，合计一辆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一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汽丰田柯斯达高级汽油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特别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版车型（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1</w:t>
      </w:r>
      <w:r>
        <w:rPr>
          <w:rFonts w:ascii="黑体" w:hAnsi="黑体" w:eastAsia="黑体" w:cs="宋体"/>
          <w:color w:val="000000"/>
          <w:kern w:val="0"/>
          <w:sz w:val="24"/>
          <w:szCs w:val="24"/>
        </w:rPr>
        <w:t>7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座），包括以下项目总体报价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spacing w:before="100" w:beforeAutospacing="1" w:line="418" w:lineRule="atLeast"/>
        <w:ind w:firstLineChars="0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真皮座椅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*</w:t>
      </w:r>
      <w:r>
        <w:rPr>
          <w:rFonts w:ascii="黑体" w:hAnsi="黑体" w:eastAsia="黑体" w:cs="宋体"/>
          <w:color w:val="000000"/>
          <w:kern w:val="0"/>
          <w:sz w:val="24"/>
          <w:szCs w:val="24"/>
        </w:rPr>
        <w:t>17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座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spacing w:before="100" w:beforeAutospacing="1" w:line="418" w:lineRule="atLeast"/>
        <w:ind w:firstLineChars="0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豪华特制双面办公桌（隐藏式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2</w:t>
      </w:r>
      <w:r>
        <w:rPr>
          <w:rFonts w:ascii="黑体" w:hAnsi="黑体" w:eastAsia="黑体" w:cs="宋体"/>
          <w:color w:val="000000"/>
          <w:kern w:val="0"/>
          <w:sz w:val="24"/>
          <w:szCs w:val="24"/>
        </w:rPr>
        <w:t>20V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电源，纸巾盒，储物抽屉，两个不锈钢杯架）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spacing w:before="100" w:beforeAutospacing="1" w:line="418" w:lineRule="atLeast"/>
        <w:ind w:firstLineChars="0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普通窗帘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spacing w:before="100" w:beforeAutospacing="1" w:line="418" w:lineRule="atLeast"/>
        <w:ind w:firstLineChars="0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第一排双人座椅改旋转汇报席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spacing w:before="100" w:beforeAutospacing="1" w:line="418" w:lineRule="atLeast"/>
        <w:ind w:firstLineChars="0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安卓多功能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一体机（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含倒监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功能）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spacing w:before="100" w:beforeAutospacing="1" w:line="418" w:lineRule="atLeast"/>
        <w:ind w:firstLineChars="0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实木木地板（带金属装饰条）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spacing w:before="100" w:beforeAutospacing="1" w:line="418" w:lineRule="atLeast"/>
        <w:ind w:firstLineChars="0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侧壁更换蒙皮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spacing w:before="100" w:beforeAutospacing="1" w:line="418" w:lineRule="atLeast"/>
        <w:ind w:firstLineChars="0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中门扶手真皮套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spacing w:before="100" w:beforeAutospacing="1" w:line="418" w:lineRule="atLeast"/>
        <w:ind w:firstLineChars="0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顶窗装饰膜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spacing w:before="100" w:beforeAutospacing="1" w:line="418" w:lineRule="atLeast"/>
        <w:ind w:firstLineChars="0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隐私玻璃</w:t>
      </w:r>
    </w:p>
    <w:p>
      <w:pPr>
        <w:widowControl/>
        <w:shd w:val="clear" w:color="auto" w:fill="FFFFFF"/>
        <w:spacing w:before="100" w:beforeAutospacing="1" w:line="418" w:lineRule="atLeast"/>
        <w:ind w:firstLine="475"/>
        <w:jc w:val="lef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项目预算：</w:t>
      </w:r>
      <w:r>
        <w:rPr>
          <w:rFonts w:ascii="黑体" w:hAnsi="黑体" w:eastAsia="黑体" w:cs="宋体"/>
          <w:color w:val="000000"/>
          <w:kern w:val="0"/>
          <w:sz w:val="24"/>
          <w:szCs w:val="24"/>
        </w:rPr>
        <w:t>9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万元。</w:t>
      </w:r>
    </w:p>
    <w:p>
      <w:pPr>
        <w:pStyle w:val="7"/>
        <w:shd w:val="clear" w:color="auto" w:fill="FFFFFF"/>
        <w:spacing w:after="0" w:afterAutospacing="0" w:line="418" w:lineRule="atLeast"/>
        <w:ind w:firstLine="482" w:firstLineChars="200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5"/>
          <w:rFonts w:hint="eastAsia" w:ascii="黑体" w:hAnsi="黑体" w:eastAsia="黑体"/>
          <w:color w:val="000000"/>
        </w:rPr>
        <w:t>二、投标必须提供的商务文件</w:t>
      </w:r>
    </w:p>
    <w:p>
      <w:pPr>
        <w:pStyle w:val="7"/>
        <w:shd w:val="clear" w:color="auto" w:fill="FFFFFF"/>
        <w:spacing w:after="0" w:afterAutospacing="0" w:line="418" w:lineRule="atLeast"/>
        <w:ind w:firstLine="475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1</w:t>
      </w:r>
      <w:r>
        <w:rPr>
          <w:rFonts w:hint="eastAsia" w:ascii="黑体" w:hAnsi="黑体" w:eastAsia="黑体"/>
          <w:color w:val="000000"/>
        </w:rPr>
        <w:t>、营业执照、组织机构代码证、税务登记证（三证合一的提供营业执照）。</w:t>
      </w:r>
    </w:p>
    <w:p>
      <w:pPr>
        <w:pStyle w:val="7"/>
        <w:shd w:val="clear" w:color="auto" w:fill="FFFFFF"/>
        <w:spacing w:after="0" w:afterAutospacing="0" w:line="418" w:lineRule="atLeast"/>
        <w:ind w:firstLine="475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2</w:t>
      </w:r>
      <w:r>
        <w:rPr>
          <w:rFonts w:hint="eastAsia" w:ascii="黑体" w:hAnsi="黑体" w:eastAsia="黑体"/>
          <w:color w:val="000000"/>
        </w:rPr>
        <w:t>、投标人是江苏政府采购框架协议电子采购平台内中标供货商，需提供证明文件（网站截图盖公章）</w:t>
      </w:r>
    </w:p>
    <w:p>
      <w:pPr>
        <w:pStyle w:val="7"/>
        <w:shd w:val="clear" w:color="auto" w:fill="FFFFFF"/>
        <w:spacing w:after="0" w:afterAutospacing="0" w:line="418" w:lineRule="atLeast"/>
        <w:ind w:firstLine="475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三、</w:t>
      </w:r>
      <w:r>
        <w:rPr>
          <w:rStyle w:val="5"/>
          <w:rFonts w:hint="eastAsia" w:ascii="黑体" w:hAnsi="黑体" w:eastAsia="黑体"/>
          <w:color w:val="000000"/>
        </w:rPr>
        <w:t>投标需提供的技术文件(需评分)</w:t>
      </w:r>
    </w:p>
    <w:p>
      <w:pPr>
        <w:pStyle w:val="7"/>
        <w:shd w:val="clear" w:color="auto" w:fill="FFFFFF"/>
        <w:spacing w:line="418" w:lineRule="atLeast"/>
        <w:ind w:firstLine="475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1</w:t>
      </w:r>
      <w:r>
        <w:rPr>
          <w:rFonts w:hint="eastAsia" w:ascii="黑体" w:hAnsi="黑体" w:eastAsia="黑体"/>
          <w:color w:val="000000"/>
        </w:rPr>
        <w:t>、报价单（盖公章）（满分</w:t>
      </w:r>
      <w:r>
        <w:rPr>
          <w:rFonts w:hint="eastAsia" w:ascii="黑体" w:hAnsi="黑体" w:eastAsia="黑体"/>
          <w:color w:val="000000"/>
        </w:rPr>
        <w:t>50</w:t>
      </w:r>
      <w:r>
        <w:rPr>
          <w:rFonts w:hint="eastAsia" w:ascii="黑体" w:hAnsi="黑体" w:eastAsia="黑体"/>
          <w:color w:val="000000"/>
        </w:rPr>
        <w:t>分，评标标准为：所有投标人投标价总和</w:t>
      </w:r>
      <w:r>
        <w:rPr>
          <w:rFonts w:hint="eastAsia" w:ascii="黑体" w:hAnsi="黑体" w:eastAsia="黑体"/>
          <w:color w:val="000000"/>
        </w:rPr>
        <w:t>/</w:t>
      </w:r>
      <w:r>
        <w:rPr>
          <w:rFonts w:hint="eastAsia" w:ascii="黑体" w:hAnsi="黑体" w:eastAsia="黑体"/>
          <w:color w:val="000000"/>
        </w:rPr>
        <w:t>投标人数得出平均价</w:t>
      </w:r>
      <w:r>
        <w:rPr>
          <w:rFonts w:hint="eastAsia" w:ascii="黑体" w:hAnsi="黑体" w:eastAsia="黑体"/>
          <w:color w:val="000000"/>
        </w:rPr>
        <w:t>A1</w:t>
      </w:r>
      <w:r>
        <w:rPr>
          <w:rFonts w:hint="eastAsia" w:ascii="黑体" w:hAnsi="黑体" w:eastAsia="黑体"/>
          <w:color w:val="000000"/>
        </w:rPr>
        <w:t>，投标人投标价与</w:t>
      </w:r>
      <w:r>
        <w:rPr>
          <w:rFonts w:hint="eastAsia" w:ascii="黑体" w:hAnsi="黑体" w:eastAsia="黑体"/>
          <w:color w:val="000000"/>
        </w:rPr>
        <w:t>A1</w:t>
      </w:r>
      <w:r>
        <w:rPr>
          <w:rFonts w:hint="eastAsia" w:ascii="黑体" w:hAnsi="黑体" w:eastAsia="黑体"/>
          <w:color w:val="000000"/>
        </w:rPr>
        <w:t>差额偏离最少者得高分，价格分公式为：</w:t>
      </w:r>
      <w:r>
        <w:rPr>
          <w:rFonts w:ascii="黑体" w:hAnsi="黑体" w:eastAsia="黑体"/>
          <w:color w:val="000000"/>
        </w:rPr>
        <w:t>50*{100-[(|投标价-A1| )/A1*100] }/100</w:t>
      </w:r>
      <w:r>
        <w:rPr>
          <w:rFonts w:hint="eastAsia" w:ascii="黑体" w:hAnsi="黑体" w:eastAsia="黑体"/>
          <w:color w:val="000000"/>
        </w:rPr>
        <w:t>。</w:t>
      </w:r>
    </w:p>
    <w:p>
      <w:pPr>
        <w:pStyle w:val="7"/>
        <w:shd w:val="clear" w:color="auto" w:fill="FFFFFF"/>
        <w:spacing w:after="0" w:afterAutospacing="0" w:line="418" w:lineRule="atLeast"/>
        <w:ind w:firstLine="475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2</w:t>
      </w:r>
      <w:r>
        <w:rPr>
          <w:rFonts w:hint="eastAsia" w:ascii="黑体" w:hAnsi="黑体" w:eastAsia="黑体"/>
          <w:color w:val="000000"/>
        </w:rPr>
        <w:t>、近三年类似改装项目销售业绩（提供改装合同扫描件</w:t>
      </w:r>
      <w:r>
        <w:rPr>
          <w:rFonts w:hint="eastAsia" w:ascii="黑体" w:hAnsi="黑体" w:eastAsia="黑体"/>
          <w:color w:val="000000"/>
        </w:rPr>
        <w:t>或发票扫描件</w:t>
      </w:r>
      <w:r>
        <w:rPr>
          <w:rFonts w:hint="eastAsia" w:ascii="黑体" w:hAnsi="黑体" w:eastAsia="黑体"/>
          <w:color w:val="000000"/>
        </w:rPr>
        <w:t>，原件备查。）（满分</w:t>
      </w:r>
      <w:r>
        <w:rPr>
          <w:rFonts w:hint="eastAsia" w:ascii="黑体" w:hAnsi="黑体" w:eastAsia="黑体"/>
          <w:color w:val="000000"/>
        </w:rPr>
        <w:t>40</w:t>
      </w:r>
      <w:r>
        <w:rPr>
          <w:rFonts w:hint="eastAsia" w:ascii="黑体" w:hAnsi="黑体" w:eastAsia="黑体"/>
          <w:color w:val="000000"/>
        </w:rPr>
        <w:t>分，最低需提供</w:t>
      </w:r>
      <w:r>
        <w:rPr>
          <w:rFonts w:hint="eastAsia" w:ascii="黑体" w:hAnsi="黑体" w:eastAsia="黑体"/>
          <w:color w:val="000000"/>
        </w:rPr>
        <w:t>一</w:t>
      </w:r>
      <w:r>
        <w:rPr>
          <w:rFonts w:hint="eastAsia" w:ascii="黑体" w:hAnsi="黑体" w:eastAsia="黑体"/>
          <w:color w:val="000000"/>
        </w:rPr>
        <w:t>份业绩证明得</w:t>
      </w:r>
      <w:r>
        <w:rPr>
          <w:rFonts w:hint="eastAsia" w:ascii="黑体" w:hAnsi="黑体" w:eastAsia="黑体"/>
          <w:color w:val="000000"/>
        </w:rPr>
        <w:t>1</w:t>
      </w:r>
      <w:r>
        <w:rPr>
          <w:rFonts w:hint="eastAsia" w:ascii="黑体" w:hAnsi="黑体" w:eastAsia="黑体"/>
          <w:color w:val="000000"/>
        </w:rPr>
        <w:t>0</w:t>
      </w:r>
      <w:r>
        <w:rPr>
          <w:rFonts w:hint="eastAsia" w:ascii="黑体" w:hAnsi="黑体" w:eastAsia="黑体"/>
          <w:color w:val="000000"/>
        </w:rPr>
        <w:t>分，</w:t>
      </w:r>
      <w:r>
        <w:rPr>
          <w:rFonts w:hint="eastAsia" w:ascii="黑体" w:hAnsi="黑体" w:eastAsia="黑体"/>
          <w:color w:val="000000"/>
        </w:rPr>
        <w:t>每多一份业绩证明加</w:t>
      </w:r>
      <w:r>
        <w:rPr>
          <w:rFonts w:hint="eastAsia" w:ascii="黑体" w:hAnsi="黑体" w:eastAsia="黑体"/>
          <w:color w:val="000000"/>
        </w:rPr>
        <w:t>10</w:t>
      </w:r>
      <w:r>
        <w:rPr>
          <w:rFonts w:hint="eastAsia" w:ascii="黑体" w:hAnsi="黑体" w:eastAsia="黑体"/>
          <w:color w:val="000000"/>
        </w:rPr>
        <w:t>分</w:t>
      </w:r>
      <w:r>
        <w:rPr>
          <w:rFonts w:hint="eastAsia" w:ascii="黑体" w:hAnsi="黑体" w:eastAsia="黑体"/>
          <w:color w:val="000000"/>
        </w:rPr>
        <w:t>，提供四份业绩者满分。</w:t>
      </w:r>
      <w:r>
        <w:rPr>
          <w:rFonts w:hint="eastAsia" w:ascii="黑体" w:hAnsi="黑体" w:eastAsia="黑体"/>
          <w:color w:val="000000"/>
        </w:rPr>
        <w:t>）</w:t>
      </w:r>
    </w:p>
    <w:p>
      <w:pPr>
        <w:pStyle w:val="7"/>
        <w:shd w:val="clear" w:color="auto" w:fill="FFFFFF"/>
        <w:spacing w:after="0" w:afterAutospacing="0" w:line="418" w:lineRule="atLeast"/>
        <w:ind w:firstLine="475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3</w:t>
      </w:r>
      <w:r>
        <w:rPr>
          <w:rFonts w:hint="eastAsia" w:ascii="黑体" w:hAnsi="黑体" w:eastAsia="黑体"/>
          <w:color w:val="000000"/>
        </w:rPr>
        <w:t>、售后服务（</w:t>
      </w:r>
      <w:r>
        <w:rPr>
          <w:rFonts w:hint="eastAsia" w:ascii="黑体" w:hAnsi="黑体" w:eastAsia="黑体"/>
          <w:color w:val="000000"/>
        </w:rPr>
        <w:t>5</w:t>
      </w:r>
      <w:r>
        <w:rPr>
          <w:rFonts w:hint="eastAsia" w:ascii="黑体" w:hAnsi="黑体" w:eastAsia="黑体"/>
          <w:color w:val="000000"/>
        </w:rPr>
        <w:t>分，售后服务响应最快者满分，其余投标人按售后服务响应速度由短到长排名，第二名扣</w:t>
      </w:r>
      <w:r>
        <w:rPr>
          <w:rFonts w:hint="eastAsia" w:ascii="黑体" w:hAnsi="黑体" w:eastAsia="黑体"/>
          <w:color w:val="000000"/>
        </w:rPr>
        <w:t>1</w:t>
      </w:r>
      <w:r>
        <w:rPr>
          <w:rFonts w:hint="eastAsia" w:ascii="黑体" w:hAnsi="黑体" w:eastAsia="黑体"/>
          <w:color w:val="000000"/>
        </w:rPr>
        <w:t>分，第三名扣</w:t>
      </w:r>
      <w:r>
        <w:rPr>
          <w:rFonts w:hint="eastAsia" w:ascii="黑体" w:hAnsi="黑体" w:eastAsia="黑体"/>
          <w:color w:val="000000"/>
        </w:rPr>
        <w:t>2</w:t>
      </w:r>
      <w:r>
        <w:rPr>
          <w:rFonts w:hint="eastAsia" w:ascii="黑体" w:hAnsi="黑体" w:eastAsia="黑体"/>
          <w:color w:val="000000"/>
        </w:rPr>
        <w:t>分……以此类推。）</w:t>
      </w:r>
    </w:p>
    <w:p>
      <w:pPr>
        <w:pStyle w:val="7"/>
        <w:shd w:val="clear" w:color="auto" w:fill="FFFFFF"/>
        <w:spacing w:after="0" w:afterAutospacing="0" w:line="418" w:lineRule="atLeast"/>
        <w:ind w:firstLine="475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4</w:t>
      </w:r>
      <w:r>
        <w:rPr>
          <w:rFonts w:hint="eastAsia" w:ascii="黑体" w:hAnsi="黑体" w:eastAsia="黑体"/>
          <w:color w:val="000000"/>
        </w:rPr>
        <w:t>、车辆及改装供货周期（</w:t>
      </w:r>
      <w:r>
        <w:rPr>
          <w:rFonts w:hint="eastAsia" w:ascii="黑体" w:hAnsi="黑体" w:eastAsia="黑体"/>
          <w:color w:val="000000"/>
        </w:rPr>
        <w:t>5</w:t>
      </w:r>
      <w:r>
        <w:rPr>
          <w:rFonts w:hint="eastAsia" w:ascii="黑体" w:hAnsi="黑体" w:eastAsia="黑体"/>
          <w:color w:val="000000"/>
        </w:rPr>
        <w:t>分，时间最短者满分，其余投标人按供货周期由短到长排名，第二名扣</w:t>
      </w:r>
      <w:r>
        <w:rPr>
          <w:rFonts w:hint="eastAsia" w:ascii="黑体" w:hAnsi="黑体" w:eastAsia="黑体"/>
          <w:color w:val="000000"/>
        </w:rPr>
        <w:t>1</w:t>
      </w:r>
      <w:r>
        <w:rPr>
          <w:rFonts w:hint="eastAsia" w:ascii="黑体" w:hAnsi="黑体" w:eastAsia="黑体"/>
          <w:color w:val="000000"/>
        </w:rPr>
        <w:t>分，第三名扣</w:t>
      </w:r>
      <w:r>
        <w:rPr>
          <w:rFonts w:hint="eastAsia" w:ascii="黑体" w:hAnsi="黑体" w:eastAsia="黑体"/>
          <w:color w:val="000000"/>
        </w:rPr>
        <w:t>2</w:t>
      </w:r>
      <w:r>
        <w:rPr>
          <w:rFonts w:hint="eastAsia" w:ascii="黑体" w:hAnsi="黑体" w:eastAsia="黑体"/>
          <w:color w:val="000000"/>
        </w:rPr>
        <w:t>分……以此类推。）</w:t>
      </w:r>
    </w:p>
    <w:p>
      <w:pPr>
        <w:pStyle w:val="7"/>
        <w:shd w:val="clear" w:color="auto" w:fill="FFFFFF"/>
        <w:spacing w:after="0" w:afterAutospacing="0" w:line="418" w:lineRule="atLeast"/>
        <w:ind w:firstLine="475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b/>
          <w:bCs/>
          <w:color w:val="000000"/>
        </w:rPr>
        <w:t>四、投标方式</w:t>
      </w:r>
    </w:p>
    <w:p>
      <w:pPr>
        <w:pStyle w:val="7"/>
        <w:shd w:val="clear" w:color="auto" w:fill="FFFFFF"/>
        <w:spacing w:after="0" w:afterAutospacing="0" w:line="418" w:lineRule="atLeast"/>
        <w:ind w:firstLine="240" w:firstLineChars="1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符合投标必备条件的投标人，报名成功后按照下发招标文件要求，请将投标文件装订成册并确保密封无误后</w:t>
      </w:r>
      <w:r>
        <w:rPr>
          <w:rFonts w:hint="eastAsia" w:ascii="黑体" w:hAnsi="黑体" w:eastAsia="黑体"/>
          <w:color w:val="000000"/>
        </w:rPr>
        <w:t>，</w:t>
      </w:r>
      <w:r>
        <w:rPr>
          <w:rFonts w:hint="eastAsia" w:ascii="黑体" w:hAnsi="黑体" w:eastAsia="黑体"/>
          <w:color w:val="000000"/>
        </w:rPr>
        <w:t>于2023年</w:t>
      </w:r>
      <w:r>
        <w:rPr>
          <w:rFonts w:hint="eastAsia" w:ascii="黑体" w:hAnsi="黑体" w:eastAsia="黑体"/>
          <w:color w:val="000000"/>
          <w:lang w:eastAsia="zh-CN"/>
        </w:rPr>
        <w:t>8</w:t>
      </w:r>
      <w:r>
        <w:rPr>
          <w:rFonts w:hint="eastAsia" w:ascii="黑体" w:hAnsi="黑体" w:eastAsia="黑体"/>
          <w:color w:val="000000"/>
        </w:rPr>
        <w:t>月</w:t>
      </w:r>
      <w:r>
        <w:rPr>
          <w:rFonts w:hint="eastAsia" w:ascii="黑体" w:hAnsi="黑体" w:eastAsia="黑体"/>
          <w:color w:val="000000"/>
          <w:lang w:eastAsia="zh-CN"/>
        </w:rPr>
        <w:t>16</w:t>
      </w:r>
      <w:r>
        <w:rPr>
          <w:rFonts w:hint="eastAsia" w:ascii="黑体" w:hAnsi="黑体" w:eastAsia="黑体"/>
          <w:color w:val="000000"/>
        </w:rPr>
        <w:t>日</w:t>
      </w:r>
      <w:r>
        <w:rPr>
          <w:rFonts w:hint="eastAsia" w:ascii="黑体" w:hAnsi="黑体" w:eastAsia="黑体"/>
          <w:color w:val="000000"/>
        </w:rPr>
        <w:t>现场开标。</w:t>
      </w:r>
    </w:p>
    <w:p>
      <w:pPr>
        <w:pStyle w:val="7"/>
        <w:shd w:val="clear" w:color="auto" w:fill="FFFFFF"/>
        <w:spacing w:after="0" w:afterAutospacing="0" w:line="418" w:lineRule="atLeast"/>
        <w:ind w:firstLine="482" w:firstLineChars="200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5"/>
          <w:rFonts w:hint="eastAsia" w:ascii="黑体" w:hAnsi="黑体" w:eastAsia="黑体"/>
          <w:color w:val="000000"/>
        </w:rPr>
        <w:t>五、其他事项</w:t>
      </w:r>
    </w:p>
    <w:p>
      <w:pPr>
        <w:pStyle w:val="7"/>
        <w:shd w:val="clear" w:color="auto" w:fill="FFFFFF"/>
        <w:spacing w:after="0" w:afterAutospacing="0" w:line="418" w:lineRule="atLeast"/>
        <w:ind w:firstLine="475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黑体" w:hAnsi="黑体" w:eastAsia="黑体"/>
          <w:color w:val="000000"/>
        </w:rPr>
        <w:t>1</w:t>
      </w:r>
      <w:r>
        <w:rPr>
          <w:rFonts w:hint="eastAsia" w:ascii="黑体" w:hAnsi="黑体" w:eastAsia="黑体"/>
          <w:color w:val="000000"/>
        </w:rPr>
        <w:t>、本项目招标采购信息发布媒体：江苏省</w:t>
      </w:r>
      <w:r>
        <w:rPr>
          <w:rFonts w:hint="eastAsia" w:ascii="黑体" w:hAnsi="黑体" w:eastAsia="黑体"/>
          <w:color w:val="000000"/>
        </w:rPr>
        <w:t>怡</w:t>
      </w:r>
      <w:r>
        <w:rPr>
          <w:rFonts w:hint="eastAsia" w:ascii="黑体" w:hAnsi="黑体" w:eastAsia="黑体"/>
          <w:color w:val="000000"/>
        </w:rPr>
        <w:t>达后勤服务有限公司主页。</w:t>
      </w:r>
    </w:p>
    <w:p>
      <w:pPr>
        <w:pStyle w:val="7"/>
        <w:shd w:val="clear" w:color="auto" w:fill="FFFFFF"/>
        <w:spacing w:after="0" w:afterAutospacing="0" w:line="418" w:lineRule="atLeast"/>
        <w:ind w:firstLine="475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黑体" w:hAnsi="黑体" w:eastAsia="黑体"/>
          <w:color w:val="000000"/>
        </w:rPr>
        <w:t>2</w:t>
      </w:r>
      <w:r>
        <w:rPr>
          <w:rFonts w:hint="eastAsia" w:ascii="黑体" w:hAnsi="黑体" w:eastAsia="黑体"/>
          <w:color w:val="000000"/>
        </w:rPr>
        <w:t>、本招标采购事宜的解释权属于江苏省</w:t>
      </w:r>
      <w:r>
        <w:rPr>
          <w:rFonts w:hint="eastAsia" w:ascii="黑体" w:hAnsi="黑体" w:eastAsia="黑体"/>
          <w:color w:val="000000"/>
        </w:rPr>
        <w:t>怡</w:t>
      </w:r>
      <w:r>
        <w:rPr>
          <w:rFonts w:hint="eastAsia" w:ascii="黑体" w:hAnsi="黑体" w:eastAsia="黑体"/>
          <w:color w:val="000000"/>
        </w:rPr>
        <w:t>达后勤服务有限公司。</w:t>
      </w:r>
    </w:p>
    <w:p>
      <w:pPr>
        <w:pStyle w:val="7"/>
        <w:shd w:val="clear" w:color="auto" w:fill="FFFFFF"/>
        <w:spacing w:after="0" w:afterAutospacing="0" w:line="418" w:lineRule="atLeast"/>
        <w:ind w:firstLine="475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黑体" w:hAnsi="黑体" w:eastAsia="黑体"/>
          <w:color w:val="000000"/>
        </w:rPr>
        <w:t>3</w:t>
      </w:r>
      <w:r>
        <w:rPr>
          <w:rFonts w:hint="eastAsia" w:ascii="黑体" w:hAnsi="黑体" w:eastAsia="黑体"/>
          <w:color w:val="000000"/>
        </w:rPr>
        <w:t>、投标人须对其所提供资料的真实性和投标行为的合法性负责，如有作假或违纪，一经查实立即取消投标资格，并将其列入不良行为记录名单，禁止其参加学校的其他招标采购活动，同时在网上进行实名通报。</w:t>
      </w:r>
    </w:p>
    <w:p>
      <w:pPr>
        <w:pStyle w:val="7"/>
        <w:shd w:val="clear" w:color="auto" w:fill="FFFFFF"/>
        <w:spacing w:after="0" w:afterAutospacing="0" w:line="418" w:lineRule="atLeast"/>
        <w:ind w:firstLine="475"/>
        <w:rPr>
          <w:rFonts w:ascii="微软雅黑" w:hAnsi="微软雅黑" w:eastAsia="微软雅黑"/>
          <w:color w:val="000000"/>
          <w:sz w:val="27"/>
          <w:szCs w:val="27"/>
        </w:rPr>
      </w:pPr>
    </w:p>
    <w:p>
      <w:pPr>
        <w:pStyle w:val="7"/>
        <w:shd w:val="clear" w:color="auto" w:fill="FFFFFF"/>
        <w:spacing w:after="0" w:afterAutospacing="0" w:line="418" w:lineRule="atLeast"/>
        <w:ind w:firstLine="475"/>
        <w:jc w:val="center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江苏省</w:t>
      </w:r>
      <w:r>
        <w:rPr>
          <w:rFonts w:hint="eastAsia" w:ascii="黑体" w:hAnsi="黑体" w:eastAsia="黑体"/>
          <w:color w:val="000000"/>
        </w:rPr>
        <w:t>怡</w:t>
      </w:r>
      <w:r>
        <w:rPr>
          <w:rFonts w:hint="eastAsia" w:ascii="黑体" w:hAnsi="黑体" w:eastAsia="黑体"/>
          <w:color w:val="000000"/>
        </w:rPr>
        <w:t>达后勤服务有限公司</w:t>
      </w:r>
    </w:p>
    <w:p>
      <w:pPr>
        <w:pStyle w:val="7"/>
        <w:shd w:val="clear" w:color="auto" w:fill="FFFFFF"/>
        <w:spacing w:after="0" w:afterAutospacing="0" w:line="418" w:lineRule="atLeast"/>
        <w:ind w:firstLine="475"/>
        <w:jc w:val="center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2023</w:t>
      </w:r>
      <w:r>
        <w:rPr>
          <w:rFonts w:hint="eastAsia"/>
          <w:color w:val="000000"/>
          <w:sz w:val="27"/>
          <w:szCs w:val="27"/>
        </w:rPr>
        <w:t>年</w:t>
      </w:r>
      <w:r>
        <w:rPr>
          <w:rFonts w:hint="eastAsia"/>
          <w:color w:val="000000"/>
          <w:sz w:val="27"/>
          <w:szCs w:val="27"/>
        </w:rPr>
        <w:t>8</w:t>
      </w:r>
      <w:r>
        <w:rPr>
          <w:rFonts w:hint="eastAsia"/>
          <w:color w:val="000000"/>
          <w:sz w:val="27"/>
          <w:szCs w:val="27"/>
        </w:rPr>
        <w:t>月</w:t>
      </w:r>
      <w:r>
        <w:rPr>
          <w:rFonts w:hint="eastAsia"/>
          <w:color w:val="000000"/>
          <w:sz w:val="27"/>
          <w:szCs w:val="27"/>
        </w:rPr>
        <w:t>1</w:t>
      </w:r>
      <w:r>
        <w:rPr>
          <w:rFonts w:hint="eastAsia"/>
          <w:color w:val="000000"/>
          <w:sz w:val="27"/>
          <w:szCs w:val="27"/>
          <w:lang w:eastAsia="zh-CN"/>
        </w:rPr>
        <w:t>2日</w:t>
      </w:r>
      <w:bookmarkStart w:id="0" w:name="_GoBack"/>
      <w:bookmarkEnd w:id="0"/>
    </w:p>
    <w:p>
      <w:pPr>
        <w:pStyle w:val="7"/>
        <w:shd w:val="clear" w:color="auto" w:fill="FFFFFF"/>
        <w:spacing w:after="0" w:afterAutospacing="0" w:line="418" w:lineRule="atLeast"/>
        <w:ind w:firstLine="475"/>
        <w:rPr>
          <w:rFonts w:ascii="微软雅黑" w:hAnsi="微软雅黑" w:eastAsia="微软雅黑"/>
          <w:color w:val="000000"/>
          <w:sz w:val="27"/>
          <w:szCs w:val="27"/>
        </w:rPr>
      </w:pPr>
    </w:p>
    <w:p>
      <w:pPr>
        <w:widowControl/>
        <w:shd w:val="clear" w:color="auto" w:fill="FFFFFF"/>
        <w:spacing w:before="100" w:beforeAutospacing="1" w:line="418" w:lineRule="atLeast"/>
        <w:ind w:firstLine="475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DengXia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F1573"/>
    <w:multiLevelType w:val="multilevel"/>
    <w:tmpl w:val="4CFF1573"/>
    <w:lvl w:ilvl="0" w:tentative="0">
      <w:start w:val="1"/>
      <w:numFmt w:val="decimal"/>
      <w:lvlText w:val="%1、"/>
      <w:lvlJc w:val="left"/>
      <w:pPr>
        <w:ind w:left="119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55" w:hanging="440"/>
      </w:pPr>
    </w:lvl>
    <w:lvl w:ilvl="2" w:tentative="0">
      <w:start w:val="1"/>
      <w:numFmt w:val="lowerRoman"/>
      <w:lvlText w:val="%3."/>
      <w:lvlJc w:val="right"/>
      <w:pPr>
        <w:ind w:left="1795" w:hanging="440"/>
      </w:pPr>
    </w:lvl>
    <w:lvl w:ilvl="3" w:tentative="0">
      <w:start w:val="1"/>
      <w:numFmt w:val="decimal"/>
      <w:lvlText w:val="%4."/>
      <w:lvlJc w:val="left"/>
      <w:pPr>
        <w:ind w:left="2235" w:hanging="440"/>
      </w:pPr>
    </w:lvl>
    <w:lvl w:ilvl="4" w:tentative="0">
      <w:start w:val="1"/>
      <w:numFmt w:val="lowerLetter"/>
      <w:lvlText w:val="%5)"/>
      <w:lvlJc w:val="left"/>
      <w:pPr>
        <w:ind w:left="2675" w:hanging="440"/>
      </w:pPr>
    </w:lvl>
    <w:lvl w:ilvl="5" w:tentative="0">
      <w:start w:val="1"/>
      <w:numFmt w:val="lowerRoman"/>
      <w:lvlText w:val="%6."/>
      <w:lvlJc w:val="right"/>
      <w:pPr>
        <w:ind w:left="3115" w:hanging="440"/>
      </w:pPr>
    </w:lvl>
    <w:lvl w:ilvl="6" w:tentative="0">
      <w:start w:val="1"/>
      <w:numFmt w:val="decimal"/>
      <w:lvlText w:val="%7."/>
      <w:lvlJc w:val="left"/>
      <w:pPr>
        <w:ind w:left="3555" w:hanging="440"/>
      </w:pPr>
    </w:lvl>
    <w:lvl w:ilvl="7" w:tentative="0">
      <w:start w:val="1"/>
      <w:numFmt w:val="lowerLetter"/>
      <w:lvlText w:val="%8)"/>
      <w:lvlJc w:val="left"/>
      <w:pPr>
        <w:ind w:left="3995" w:hanging="440"/>
      </w:pPr>
    </w:lvl>
    <w:lvl w:ilvl="8" w:tentative="0">
      <w:start w:val="1"/>
      <w:numFmt w:val="lowerRoman"/>
      <w:lvlText w:val="%9."/>
      <w:lvlJc w:val="right"/>
      <w:pPr>
        <w:ind w:left="4435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7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4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162</Words>
  <Characters>929</Characters>
  <Lines>7</Lines>
  <Paragraphs>2</Paragraphs>
  <TotalTime>0</TotalTime>
  <ScaleCrop>false</ScaleCrop>
  <LinksUpToDate>false</LinksUpToDate>
  <CharactersWithSpaces>1089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2023-08-10T10:48:00Z</dcterms:created>
  <dc:creator>m m</dc:creator>
  <cp:lastModifiedBy>王园的 iPhone (4)</cp:lastModifiedBy>
  <dcterms:modified xsi:type="dcterms:W3CDTF">2023-08-11T23:06:53Z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2052-12.1.1</vt:lpwstr>
  </property>
  <property fmtid="{D5CDD505-2E9C-101B-9397-08002B2CF9AE}" pid="3" name="ICV">
    <vt:lpwstr>0C5EC025230E4823A1079048E6EC0C4B_13</vt:lpwstr>
  </property>
</Properties>
</file>